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p>
      <w:pPr>
        <w:jc w:val="center"/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菏泽市</w:t>
      </w: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201</w:t>
      </w: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8</w:t>
      </w: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年住房和城乡建设领域现场专业人员</w:t>
      </w:r>
    </w:p>
    <w:p>
      <w:pPr>
        <w:jc w:val="center"/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继续教育</w:t>
      </w: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和证书换发工作</w:t>
      </w:r>
      <w:r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的通知</w:t>
      </w:r>
    </w:p>
    <w:p>
      <w:pPr>
        <w:jc w:val="center"/>
        <w:rPr>
          <w:rFonts w:hint="eastAsia" w:ascii="华文宋体" w:hAnsi="华文宋体" w:eastAsia="华文宋体" w:cs="华文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194F87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各县区建设局，牡丹区、曹县建工局、市直各有关单位：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  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 根据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住房城乡建设部规定，已取得现场专业人员岗位证书的持证人员，应接受一定学时的继续教育，以补充、更新其工作岗位所需掌握的专业知识和专业技能，满足职业标准要求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为做好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2018年全市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现场专业人员继续教育和证书换发工作，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现将具体事项通知如下：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华文仿宋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继续教育对象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凡持有山东省住房和城乡建设厅颁发、其证书已在“山东省住房和城乡建设领域现场专业人员管理信息系统”中注册且有效期到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2018年12月31日的持证人员，应在其证书有效期内报名参加继续教育，完成规定学时的继续教育学习内容，经考试合格，其证书有效期延长三年。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right="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2018年10月25日——2018年11月9日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、继续教育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考试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换证办法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华文仿宋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请各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企业将学员报名信息按照附件一的格式，以“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xx公司2018年继续教育名单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”为标题电子版发送至“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hezezhiyejin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engban@163.com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”，左上角盖章纸质汇总表交至培训中心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210室。本次继续教育采取网络学习考试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模式，考前企业仅需将汇总表盖章报送即可，请企业及考生注意查看所报送的企业联系邮箱，会回复网站网址、账号、密码，使用手册等信息，在线学习满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20课时后方可参加考试，否则成绩无效。每个岗位一次考试机会，可补考一次。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没有单位的个人也可申请报名，报名方式参考企业报名。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换证所需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材料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身份证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</w:rPr>
        <w:t>证书原件及复印件、人员汇总表(附件一)、照片粘贴表（附件二）、工作经历证明并加盖公章。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283"/>
        </w:tabs>
        <w:spacing w:before="0" w:beforeAutospacing="0" w:after="0" w:afterAutospacing="0"/>
        <w:ind w:right="0" w:rightChars="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五、特别注意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根据要求，对未在证书有效期内参加继续教育培训考试的过期证书，在“山东省住房和城乡建设领域专业人员管理信息系统”中予以注销，不再保存“证书过期失效”信息。因住房城乡建设部新的规定中未设置相应岗位，持有“省证”的预算员、财会员、统计员、计划员、定额员和审计员，可自行选择材料员、资料员、或者劳务员中的某一个岗位参加继续教育培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菏泽市建设职工培训中心</w:t>
      </w:r>
    </w:p>
    <w:p>
      <w:pPr>
        <w:jc w:val="right"/>
        <w:rPr>
          <w:rFonts w:hint="eastAsia" w:ascii="微软雅黑" w:hAnsi="微软雅黑" w:eastAsia="微软雅黑" w:cs="微软雅黑"/>
          <w:b/>
          <w:i w:val="0"/>
          <w:caps w:val="0"/>
          <w:color w:val="194F87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二零一八年十月二十四日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B8441"/>
    <w:multiLevelType w:val="singleLevel"/>
    <w:tmpl w:val="9D6B84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B0B55"/>
    <w:rsid w:val="06233B66"/>
    <w:rsid w:val="078657DA"/>
    <w:rsid w:val="1BFD4E7D"/>
    <w:rsid w:val="230B5D9B"/>
    <w:rsid w:val="256C2BED"/>
    <w:rsid w:val="29933A3B"/>
    <w:rsid w:val="309B0B55"/>
    <w:rsid w:val="4515366D"/>
    <w:rsid w:val="4CCC51A8"/>
    <w:rsid w:val="58943824"/>
    <w:rsid w:val="5BC044B3"/>
    <w:rsid w:val="620A4C0C"/>
    <w:rsid w:val="633E398E"/>
    <w:rsid w:val="687F6C31"/>
    <w:rsid w:val="76E6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2018-10-22T02:02:00Z</dcterms:created>
  <dc:creator>快乐生活</dc:creator>
  <cp:lastModifiedBy>快乐生活</cp:lastModifiedBy>
  <cp:lastPrinted>2018-10-24T06:56:00Z</cp:lastPrinted>
  <dcterms:modified xsi:type="dcterms:W3CDTF">2018-10-24T08:22:44Z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